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新宋体" w:eastAsia="方正大标宋简体"/>
          <w:sz w:val="32"/>
          <w:szCs w:val="32"/>
        </w:rPr>
      </w:pPr>
      <w:r>
        <w:rPr>
          <w:rFonts w:hint="eastAsia" w:ascii="方正大标宋简体" w:hAnsi="新宋体" w:eastAsia="方正大标宋简体"/>
          <w:sz w:val="32"/>
          <w:szCs w:val="32"/>
          <w:lang w:eastAsia="zh-CN"/>
        </w:rPr>
        <w:t>西华大学人文学院</w:t>
      </w:r>
      <w:r>
        <w:rPr>
          <w:rFonts w:hint="eastAsia" w:ascii="方正大标宋简体" w:hAnsi="新宋体" w:eastAsia="方正大标宋简体"/>
          <w:sz w:val="32"/>
          <w:szCs w:val="32"/>
        </w:rPr>
        <w:t>201</w:t>
      </w:r>
      <w:r>
        <w:rPr>
          <w:rFonts w:hint="eastAsia" w:ascii="方正大标宋简体" w:hAnsi="新宋体" w:eastAsia="方正大标宋简体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方正大标宋简体" w:hAnsi="新宋体" w:eastAsia="方正大标宋简体"/>
          <w:sz w:val="32"/>
          <w:szCs w:val="32"/>
        </w:rPr>
        <w:t>年硕士研究生调剂</w:t>
      </w:r>
      <w:r>
        <w:rPr>
          <w:rFonts w:hint="eastAsia" w:ascii="方正大标宋简体" w:hAnsi="新宋体" w:eastAsia="方正大标宋简体"/>
          <w:sz w:val="32"/>
          <w:szCs w:val="32"/>
          <w:lang w:eastAsia="zh-CN"/>
        </w:rPr>
        <w:t>预登记</w:t>
      </w:r>
      <w:r>
        <w:rPr>
          <w:rFonts w:hint="eastAsia" w:ascii="方正大标宋简体" w:hAnsi="新宋体" w:eastAsia="方正大标宋简体"/>
          <w:sz w:val="32"/>
          <w:szCs w:val="32"/>
        </w:rPr>
        <w:t>表</w:t>
      </w:r>
    </w:p>
    <w:tbl>
      <w:tblPr>
        <w:tblStyle w:val="4"/>
        <w:tblW w:w="9166" w:type="dxa"/>
        <w:jc w:val="center"/>
        <w:tblInd w:w="-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74"/>
        <w:gridCol w:w="1321"/>
        <w:gridCol w:w="119"/>
        <w:gridCol w:w="1051"/>
        <w:gridCol w:w="687"/>
        <w:gridCol w:w="348"/>
        <w:gridCol w:w="1140"/>
        <w:gridCol w:w="121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姓名</w:t>
            </w:r>
          </w:p>
        </w:tc>
        <w:tc>
          <w:tcPr>
            <w:tcW w:w="139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性别</w:t>
            </w:r>
          </w:p>
        </w:tc>
        <w:tc>
          <w:tcPr>
            <w:tcW w:w="103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仿宋_GB2312" w:hAnsi="新宋体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color w:val="FF0000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入学时间</w:t>
            </w:r>
          </w:p>
        </w:tc>
        <w:tc>
          <w:tcPr>
            <w:tcW w:w="2565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175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毕业时间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7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毕业院校</w:t>
            </w:r>
          </w:p>
        </w:tc>
        <w:tc>
          <w:tcPr>
            <w:tcW w:w="2565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175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所学专业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7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第一志愿</w:t>
            </w:r>
          </w:p>
        </w:tc>
        <w:tc>
          <w:tcPr>
            <w:tcW w:w="2565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报考院校</w:t>
            </w:r>
          </w:p>
        </w:tc>
        <w:tc>
          <w:tcPr>
            <w:tcW w:w="3390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7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33" w:type="dxa"/>
            <w:vMerge w:val="continue"/>
            <w:vAlign w:val="top"/>
          </w:tcPr>
          <w:p>
            <w:pPr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565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pacing w:val="-6"/>
                <w:sz w:val="28"/>
                <w:szCs w:val="28"/>
              </w:rPr>
              <w:t>报考专业代码、名称</w:t>
            </w:r>
          </w:p>
        </w:tc>
        <w:tc>
          <w:tcPr>
            <w:tcW w:w="5168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33" w:type="dxa"/>
            <w:vMerge w:val="continue"/>
            <w:vAlign w:val="top"/>
          </w:tcPr>
          <w:p>
            <w:pPr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565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学术型/专业学位</w:t>
            </w:r>
          </w:p>
        </w:tc>
        <w:tc>
          <w:tcPr>
            <w:tcW w:w="5168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166" w:type="dxa"/>
            <w:gridSpan w:val="1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初 试 成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07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总分</w:t>
            </w:r>
          </w:p>
        </w:tc>
        <w:tc>
          <w:tcPr>
            <w:tcW w:w="3178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思想政治理论</w:t>
            </w:r>
          </w:p>
        </w:tc>
        <w:tc>
          <w:tcPr>
            <w:tcW w:w="4481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外国语科目及名称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07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3178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4481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685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业务课一名称及成绩</w:t>
            </w:r>
          </w:p>
        </w:tc>
        <w:tc>
          <w:tcPr>
            <w:tcW w:w="4481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业务课二名称及成绩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685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4481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166" w:type="dxa"/>
            <w:gridSpan w:val="1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调剂志愿信息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947" w:type="dxa"/>
            <w:gridSpan w:val="4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申请调剂专业代码及专业名称</w:t>
            </w:r>
          </w:p>
        </w:tc>
        <w:tc>
          <w:tcPr>
            <w:tcW w:w="6219" w:type="dxa"/>
            <w:gridSpan w:val="6"/>
            <w:vAlign w:val="top"/>
          </w:tcPr>
          <w:p>
            <w:pPr>
              <w:tabs>
                <w:tab w:val="left" w:pos="285"/>
              </w:tabs>
              <w:jc w:val="center"/>
              <w:rPr>
                <w:rFonts w:hint="eastAsia" w:ascii="仿宋_GB2312" w:hAnsi="新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947" w:type="dxa"/>
            <w:gridSpan w:val="4"/>
            <w:vAlign w:val="center"/>
          </w:tcPr>
          <w:p>
            <w:pPr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联系电话、电子邮件</w:t>
            </w:r>
          </w:p>
        </w:tc>
        <w:tc>
          <w:tcPr>
            <w:tcW w:w="621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166" w:type="dxa"/>
            <w:gridSpan w:val="10"/>
            <w:vAlign w:val="top"/>
          </w:tcPr>
          <w:p>
            <w:pPr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考生备注</w:t>
            </w:r>
            <w:r>
              <w:rPr>
                <w:rFonts w:hint="eastAsia" w:ascii="仿宋_GB2312" w:hAnsi="新宋体" w:eastAsia="仿宋_GB2312"/>
                <w:sz w:val="18"/>
                <w:szCs w:val="18"/>
              </w:rPr>
              <w:t>（可选填，主要内容是在学期间获得奖励、特长等，不够可附页）：</w:t>
            </w: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</w:rPr>
        <w:t>注：</w:t>
      </w:r>
      <w:r>
        <w:rPr>
          <w:rFonts w:hint="eastAsia" w:ascii="仿宋_GB2312" w:hAnsi="宋体" w:eastAsia="仿宋_GB2312"/>
          <w:szCs w:val="21"/>
        </w:rPr>
        <w:t>此表仅作为</w:t>
      </w:r>
      <w:r>
        <w:rPr>
          <w:rFonts w:hint="eastAsia" w:ascii="仿宋_GB2312" w:hAnsi="宋体" w:eastAsia="仿宋_GB2312"/>
          <w:szCs w:val="21"/>
          <w:lang w:eastAsia="zh-CN"/>
        </w:rPr>
        <w:t>预</w:t>
      </w:r>
      <w:r>
        <w:rPr>
          <w:rFonts w:hint="eastAsia" w:ascii="仿宋_GB2312" w:hAnsi="宋体" w:eastAsia="仿宋_GB2312"/>
          <w:szCs w:val="21"/>
        </w:rPr>
        <w:t>调剂登记之用。正式调剂须按教育部和我校规定的程序办理。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真广标">
    <w:altName w:val="微软雅黑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punctua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37DD8"/>
    <w:rsid w:val="5CA37DD8"/>
    <w:rsid w:val="600231F0"/>
    <w:rsid w:val="6AFE5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Theme="minorAscii" w:hAnsiTheme="minorAscii"/>
      <w:b/>
      <w:bCs/>
      <w:kern w:val="44"/>
      <w:sz w:val="44"/>
      <w:szCs w:val="4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3"/>
    <w:link w:val="2"/>
    <w:qFormat/>
    <w:uiPriority w:val="9"/>
    <w:rPr>
      <w:rFonts w:asciiTheme="minorAscii" w:hAnsiTheme="minorAscii" w:eastAsiaTheme="minorEastAsia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2017-01-05T02:56:00Z</dcterms:created>
  <dc:creator>Administrator</dc:creator>
  <cp:lastModifiedBy>熊贤</cp:lastModifiedBy>
  <dcterms:modified xsi:type="dcterms:W3CDTF">2018-03-02T02:10:55Z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